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8E9" w:rsidRDefault="004E28E9" w:rsidP="004E28E9">
      <w:r w:rsidRPr="00F82986">
        <w:rPr>
          <w:rFonts w:ascii="Palatino" w:hAnsi="Palatino"/>
          <w:noProof/>
          <w:color w:val="000000"/>
        </w:rPr>
        <w:drawing>
          <wp:inline distT="0" distB="0" distL="0" distR="0" wp14:anchorId="46912707" wp14:editId="499310EF">
            <wp:extent cx="781050" cy="764714"/>
            <wp:effectExtent l="0" t="0" r="0" b="0"/>
            <wp:docPr id="27" name="Bild 1" descr="http://www.tidevarv.nu/sites/stage.tidevarv.se.timecutcloud.com/files/styles/symboler/public/11129_skf_svensk_kirurgisk_forening.png?itok=UokVKvmZ">
              <a:hlinkClick xmlns:a="http://schemas.openxmlformats.org/drawingml/2006/main" r:id="rId4" tooltip="&quot;SKF Svensk Kirurgisk Föreni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devarv.nu/sites/stage.tidevarv.se.timecutcloud.com/files/styles/symboler/public/11129_skf_svensk_kirurgisk_forening.png?itok=UokVKvmZ">
                      <a:hlinkClick r:id="rId4" tooltip="&quot;SKF Svensk Kirurgisk Föreni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47" cy="7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9BA">
        <w:rPr>
          <w:sz w:val="36"/>
          <w:szCs w:val="36"/>
        </w:rPr>
        <w:t>ATLS</w:t>
      </w:r>
      <w:r w:rsidRPr="00A939BA">
        <w:rPr>
          <w:sz w:val="36"/>
          <w:szCs w:val="36"/>
          <w:vertAlign w:val="superscript"/>
        </w:rPr>
        <w:t>®</w:t>
      </w:r>
      <w:r w:rsidRPr="00A939BA">
        <w:rPr>
          <w:sz w:val="36"/>
          <w:szCs w:val="36"/>
        </w:rPr>
        <w:t xml:space="preserve"> Sverige</w:t>
      </w:r>
    </w:p>
    <w:p w:rsidR="003C797C" w:rsidRPr="005C6081" w:rsidRDefault="003C797C" w:rsidP="003C797C">
      <w:pPr>
        <w:rPr>
          <w:b/>
          <w:sz w:val="22"/>
          <w:szCs w:val="22"/>
        </w:rPr>
      </w:pPr>
    </w:p>
    <w:p w:rsidR="003C797C" w:rsidRPr="005C6081" w:rsidRDefault="003C797C" w:rsidP="003C797C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3011"/>
        <w:gridCol w:w="3006"/>
      </w:tblGrid>
      <w:tr w:rsidR="00EA1161" w:rsidRPr="002F028C" w:rsidTr="00EA1161">
        <w:tc>
          <w:tcPr>
            <w:tcW w:w="3045" w:type="dxa"/>
            <w:shd w:val="clear" w:color="auto" w:fill="auto"/>
          </w:tcPr>
          <w:p w:rsidR="00EA1161" w:rsidRPr="002F028C" w:rsidRDefault="00EA1161" w:rsidP="00EA1161">
            <w:pPr>
              <w:rPr>
                <w:b/>
                <w:sz w:val="22"/>
                <w:szCs w:val="22"/>
              </w:rPr>
            </w:pPr>
            <w:r w:rsidRPr="002F028C">
              <w:rPr>
                <w:b/>
                <w:sz w:val="22"/>
                <w:szCs w:val="22"/>
              </w:rPr>
              <w:t xml:space="preserve">Deltagarinformation </w:t>
            </w:r>
          </w:p>
        </w:tc>
        <w:tc>
          <w:tcPr>
            <w:tcW w:w="3011" w:type="dxa"/>
            <w:shd w:val="clear" w:color="auto" w:fill="auto"/>
          </w:tcPr>
          <w:p w:rsidR="00EA1161" w:rsidRPr="002F028C" w:rsidRDefault="00EA1161" w:rsidP="00EA1161">
            <w:pPr>
              <w:rPr>
                <w:b/>
                <w:sz w:val="22"/>
                <w:szCs w:val="22"/>
              </w:rPr>
            </w:pPr>
            <w:r w:rsidRPr="002F028C">
              <w:rPr>
                <w:b/>
                <w:sz w:val="22"/>
                <w:szCs w:val="22"/>
              </w:rPr>
              <w:t>ATLS</w:t>
            </w:r>
            <w:r w:rsidRPr="002F028C">
              <w:rPr>
                <w:b/>
                <w:sz w:val="22"/>
                <w:szCs w:val="22"/>
                <w:vertAlign w:val="superscript"/>
              </w:rPr>
              <w:t>®</w:t>
            </w:r>
            <w:r w:rsidRPr="002F028C">
              <w:rPr>
                <w:b/>
                <w:sz w:val="22"/>
                <w:szCs w:val="22"/>
              </w:rPr>
              <w:t xml:space="preserve"> Sverige</w:t>
            </w:r>
          </w:p>
          <w:p w:rsidR="00EA1161" w:rsidRPr="002F028C" w:rsidRDefault="00EA1161" w:rsidP="00EA1161">
            <w:pPr>
              <w:rPr>
                <w:b/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:rsidR="00EA1161" w:rsidRPr="002F028C" w:rsidRDefault="00EA1161" w:rsidP="00EA11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2018-08-23</w:t>
            </w:r>
          </w:p>
        </w:tc>
      </w:tr>
    </w:tbl>
    <w:p w:rsidR="00EA1161" w:rsidRDefault="00EA1161" w:rsidP="00EA1161">
      <w:pPr>
        <w:outlineLvl w:val="0"/>
        <w:rPr>
          <w:b/>
          <w:sz w:val="22"/>
          <w:szCs w:val="22"/>
        </w:rPr>
      </w:pPr>
    </w:p>
    <w:p w:rsidR="00EA1161" w:rsidRDefault="00EA1161" w:rsidP="00EA1161">
      <w:pPr>
        <w:outlineLvl w:val="0"/>
        <w:rPr>
          <w:b/>
          <w:sz w:val="22"/>
          <w:szCs w:val="22"/>
        </w:rPr>
      </w:pPr>
    </w:p>
    <w:p w:rsidR="003C797C" w:rsidRPr="005C6081" w:rsidRDefault="003C797C" w:rsidP="00EA1161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Bäste kursdeltagare</w:t>
      </w:r>
    </w:p>
    <w:p w:rsidR="003C797C" w:rsidRPr="005C6081" w:rsidRDefault="003C797C" w:rsidP="003C797C">
      <w:pPr>
        <w:rPr>
          <w:sz w:val="22"/>
          <w:szCs w:val="22"/>
        </w:rPr>
      </w:pPr>
    </w:p>
    <w:p w:rsidR="003C797C" w:rsidRPr="005C6081" w:rsidRDefault="003C797C" w:rsidP="003C797C">
      <w:pPr>
        <w:rPr>
          <w:sz w:val="22"/>
          <w:szCs w:val="22"/>
        </w:rPr>
      </w:pPr>
      <w:r w:rsidRPr="005C6081">
        <w:rPr>
          <w:sz w:val="22"/>
          <w:szCs w:val="22"/>
        </w:rPr>
        <w:t>D</w:t>
      </w:r>
      <w:r w:rsidR="00FD7A99">
        <w:rPr>
          <w:sz w:val="22"/>
          <w:szCs w:val="22"/>
        </w:rPr>
        <w:t>en lokala kursledningen hälsar d</w:t>
      </w:r>
      <w:r w:rsidRPr="005C6081">
        <w:rPr>
          <w:sz w:val="22"/>
          <w:szCs w:val="22"/>
        </w:rPr>
        <w:t>ig hjärtligt välkommen till ATLS</w:t>
      </w:r>
      <w:r w:rsidRPr="005C6081">
        <w:rPr>
          <w:sz w:val="22"/>
          <w:szCs w:val="22"/>
          <w:vertAlign w:val="superscript"/>
        </w:rPr>
        <w:t>®</w:t>
      </w:r>
      <w:r w:rsidRPr="005C6081">
        <w:rPr>
          <w:sz w:val="22"/>
          <w:szCs w:val="22"/>
        </w:rPr>
        <w:t>-kursen v</w:t>
      </w:r>
      <w:r>
        <w:rPr>
          <w:sz w:val="22"/>
          <w:szCs w:val="22"/>
        </w:rPr>
        <w:t xml:space="preserve">id </w:t>
      </w:r>
      <w:proofErr w:type="spellStart"/>
      <w:r w:rsidR="001B2324">
        <w:rPr>
          <w:sz w:val="22"/>
          <w:szCs w:val="22"/>
        </w:rPr>
        <w:t>XXXXXX</w:t>
      </w:r>
      <w:proofErr w:type="spellEnd"/>
      <w:r w:rsidR="001B23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den </w:t>
      </w:r>
      <w:proofErr w:type="spellStart"/>
      <w:r w:rsidR="001B2324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. </w:t>
      </w:r>
      <w:r w:rsidRPr="005C6081">
        <w:rPr>
          <w:sz w:val="22"/>
          <w:szCs w:val="22"/>
        </w:rPr>
        <w:t xml:space="preserve">Vi </w:t>
      </w:r>
      <w:r w:rsidR="00FD7A99">
        <w:rPr>
          <w:sz w:val="22"/>
          <w:szCs w:val="22"/>
        </w:rPr>
        <w:t>hoppas att d</w:t>
      </w:r>
      <w:r w:rsidRPr="005C6081">
        <w:rPr>
          <w:sz w:val="22"/>
          <w:szCs w:val="22"/>
        </w:rPr>
        <w:t>u skall finna ku</w:t>
      </w:r>
      <w:r>
        <w:rPr>
          <w:sz w:val="22"/>
          <w:szCs w:val="22"/>
        </w:rPr>
        <w:t>rsen givande, och att kunskapern</w:t>
      </w:r>
      <w:r w:rsidR="00FD7A99">
        <w:rPr>
          <w:sz w:val="22"/>
          <w:szCs w:val="22"/>
        </w:rPr>
        <w:t>a kommer dig och d</w:t>
      </w:r>
      <w:r w:rsidRPr="005C6081">
        <w:rPr>
          <w:sz w:val="22"/>
          <w:szCs w:val="22"/>
        </w:rPr>
        <w:t>ina patienter till stor nytta.</w:t>
      </w:r>
    </w:p>
    <w:p w:rsidR="003C797C" w:rsidRPr="005C6081" w:rsidRDefault="003C797C" w:rsidP="003C797C">
      <w:pPr>
        <w:rPr>
          <w:sz w:val="22"/>
          <w:szCs w:val="22"/>
        </w:rPr>
      </w:pPr>
    </w:p>
    <w:p w:rsidR="009D42DE" w:rsidRDefault="00FD7A99" w:rsidP="003C797C">
      <w:pPr>
        <w:rPr>
          <w:sz w:val="22"/>
          <w:szCs w:val="22"/>
        </w:rPr>
      </w:pPr>
      <w:r>
        <w:rPr>
          <w:sz w:val="22"/>
          <w:szCs w:val="22"/>
        </w:rPr>
        <w:t>Som d</w:t>
      </w:r>
      <w:r w:rsidR="003C797C" w:rsidRPr="005C6081">
        <w:rPr>
          <w:sz w:val="22"/>
          <w:szCs w:val="22"/>
        </w:rPr>
        <w:t>u kanske redan känner till är ATLS</w:t>
      </w:r>
      <w:r w:rsidR="003C797C" w:rsidRPr="005C6081">
        <w:rPr>
          <w:sz w:val="22"/>
          <w:szCs w:val="22"/>
          <w:vertAlign w:val="superscript"/>
        </w:rPr>
        <w:t>®</w:t>
      </w:r>
      <w:r w:rsidR="003C797C" w:rsidRPr="005C6081">
        <w:rPr>
          <w:sz w:val="22"/>
          <w:szCs w:val="22"/>
        </w:rPr>
        <w:t>-kurserna lika över hela världen och därmed internationellt gångbara. ATLS</w:t>
      </w:r>
      <w:r w:rsidR="003C797C" w:rsidRPr="005C6081">
        <w:rPr>
          <w:sz w:val="22"/>
          <w:szCs w:val="22"/>
          <w:vertAlign w:val="superscript"/>
        </w:rPr>
        <w:t>®</w:t>
      </w:r>
      <w:r w:rsidR="003C797C" w:rsidRPr="005C6081">
        <w:rPr>
          <w:sz w:val="22"/>
          <w:szCs w:val="22"/>
        </w:rPr>
        <w:t>-koncepte</w:t>
      </w:r>
      <w:r w:rsidR="003C797C">
        <w:rPr>
          <w:sz w:val="22"/>
          <w:szCs w:val="22"/>
        </w:rPr>
        <w:t>t har visat sig framgångsrikt när</w:t>
      </w:r>
      <w:r w:rsidR="003C797C" w:rsidRPr="005C6081">
        <w:rPr>
          <w:sz w:val="22"/>
          <w:szCs w:val="22"/>
        </w:rPr>
        <w:t xml:space="preserve"> det gäller att höja kv</w:t>
      </w:r>
      <w:r w:rsidR="003C797C">
        <w:rPr>
          <w:sz w:val="22"/>
          <w:szCs w:val="22"/>
        </w:rPr>
        <w:t>alité</w:t>
      </w:r>
      <w:r w:rsidR="003C797C" w:rsidRPr="005C6081">
        <w:rPr>
          <w:sz w:val="22"/>
          <w:szCs w:val="22"/>
        </w:rPr>
        <w:t>n på omhändertagandet</w:t>
      </w:r>
      <w:r w:rsidR="003C797C">
        <w:rPr>
          <w:sz w:val="22"/>
          <w:szCs w:val="22"/>
        </w:rPr>
        <w:t xml:space="preserve"> av traumapatienten,</w:t>
      </w:r>
      <w:r w:rsidR="003C797C" w:rsidRPr="005C6081">
        <w:rPr>
          <w:sz w:val="22"/>
          <w:szCs w:val="22"/>
        </w:rPr>
        <w:t xml:space="preserve"> samt sänka mortalitet och morb</w:t>
      </w:r>
      <w:r w:rsidR="003C797C">
        <w:rPr>
          <w:sz w:val="22"/>
          <w:szCs w:val="22"/>
        </w:rPr>
        <w:t>iditet. Kursinnehållet fokuserar</w:t>
      </w:r>
      <w:r w:rsidR="003C797C" w:rsidRPr="005C6081">
        <w:rPr>
          <w:sz w:val="22"/>
          <w:szCs w:val="22"/>
        </w:rPr>
        <w:t xml:space="preserve"> på det akuta omhändertagandet efter ankomst t</w:t>
      </w:r>
      <w:r w:rsidR="003C797C">
        <w:rPr>
          <w:sz w:val="22"/>
          <w:szCs w:val="22"/>
        </w:rPr>
        <w:t>ill sjukhus</w:t>
      </w:r>
      <w:r w:rsidR="003C797C" w:rsidRPr="005C6081">
        <w:rPr>
          <w:sz w:val="22"/>
          <w:szCs w:val="22"/>
        </w:rPr>
        <w:t xml:space="preserve">, och tonvikten läggs på snabb och strukturerad undersökning, livsviktig behandling, stabilisering, individuell prioritering </w:t>
      </w:r>
      <w:r>
        <w:rPr>
          <w:sz w:val="22"/>
          <w:szCs w:val="22"/>
        </w:rPr>
        <w:t xml:space="preserve">och transport. Kursens upplägg är i denna den 10:e upplagan helt reviderat och har gått från traditionella föreläsningar till scenariostationer </w:t>
      </w:r>
      <w:r w:rsidR="009D42DE">
        <w:rPr>
          <w:sz w:val="22"/>
          <w:szCs w:val="22"/>
        </w:rPr>
        <w:t xml:space="preserve">med interaktiva diskussioner och praktiska övningar. </w:t>
      </w:r>
    </w:p>
    <w:p w:rsidR="001B2324" w:rsidRPr="005C6081" w:rsidRDefault="001B2324" w:rsidP="003C797C">
      <w:pPr>
        <w:rPr>
          <w:b/>
          <w:sz w:val="22"/>
          <w:szCs w:val="22"/>
        </w:rPr>
      </w:pPr>
    </w:p>
    <w:p w:rsidR="003C797C" w:rsidRPr="005C6081" w:rsidRDefault="003C797C" w:rsidP="00EA1161">
      <w:pPr>
        <w:outlineLvl w:val="0"/>
        <w:rPr>
          <w:b/>
          <w:sz w:val="22"/>
          <w:szCs w:val="22"/>
        </w:rPr>
      </w:pPr>
      <w:r w:rsidRPr="005C6081">
        <w:rPr>
          <w:b/>
          <w:sz w:val="22"/>
          <w:szCs w:val="22"/>
        </w:rPr>
        <w:t>Förberedelser</w:t>
      </w:r>
    </w:p>
    <w:p w:rsidR="003C797C" w:rsidRPr="00A35F3B" w:rsidRDefault="003C797C" w:rsidP="003C797C">
      <w:pPr>
        <w:rPr>
          <w:sz w:val="22"/>
          <w:szCs w:val="22"/>
        </w:rPr>
      </w:pPr>
      <w:r w:rsidRPr="005C6081">
        <w:rPr>
          <w:sz w:val="22"/>
          <w:szCs w:val="22"/>
        </w:rPr>
        <w:t xml:space="preserve">Kursdagarna är </w:t>
      </w:r>
      <w:r>
        <w:rPr>
          <w:sz w:val="22"/>
          <w:szCs w:val="22"/>
        </w:rPr>
        <w:t>långa och</w:t>
      </w:r>
      <w:r w:rsidRPr="005C6081">
        <w:rPr>
          <w:sz w:val="22"/>
          <w:szCs w:val="22"/>
        </w:rPr>
        <w:t xml:space="preserve"> intensiva</w:t>
      </w:r>
      <w:r>
        <w:rPr>
          <w:sz w:val="22"/>
          <w:szCs w:val="22"/>
        </w:rPr>
        <w:t>,</w:t>
      </w:r>
      <w:r w:rsidRPr="005C6081">
        <w:rPr>
          <w:sz w:val="22"/>
          <w:szCs w:val="22"/>
        </w:rPr>
        <w:t xml:space="preserve"> </w:t>
      </w:r>
      <w:r w:rsidRPr="001B2324">
        <w:rPr>
          <w:sz w:val="22"/>
          <w:szCs w:val="22"/>
        </w:rPr>
        <w:t>planera därför inte in andra åtaganden dagtid under kursen</w:t>
      </w:r>
      <w:r w:rsidR="009D42DE" w:rsidRPr="001B2324">
        <w:rPr>
          <w:sz w:val="22"/>
          <w:szCs w:val="22"/>
        </w:rPr>
        <w:t>. Det är absolut nödvändigt att d</w:t>
      </w:r>
      <w:r w:rsidRPr="001B2324">
        <w:rPr>
          <w:sz w:val="22"/>
          <w:szCs w:val="22"/>
        </w:rPr>
        <w:t>u</w:t>
      </w:r>
      <w:r w:rsidR="009D42DE" w:rsidRPr="001B2324">
        <w:rPr>
          <w:sz w:val="22"/>
          <w:szCs w:val="22"/>
        </w:rPr>
        <w:t xml:space="preserve"> i förväg läser igenom och lär d</w:t>
      </w:r>
      <w:r w:rsidRPr="001B2324">
        <w:rPr>
          <w:sz w:val="22"/>
          <w:szCs w:val="22"/>
        </w:rPr>
        <w:t>ig ATLS</w:t>
      </w:r>
      <w:r w:rsidRPr="001B2324">
        <w:rPr>
          <w:sz w:val="22"/>
          <w:szCs w:val="22"/>
          <w:vertAlign w:val="superscript"/>
        </w:rPr>
        <w:t>®</w:t>
      </w:r>
      <w:r w:rsidRPr="001B2324">
        <w:rPr>
          <w:sz w:val="22"/>
          <w:szCs w:val="22"/>
        </w:rPr>
        <w:t>-manualen</w:t>
      </w:r>
      <w:r w:rsidR="009D42DE" w:rsidRPr="001B2324">
        <w:rPr>
          <w:sz w:val="22"/>
          <w:szCs w:val="22"/>
        </w:rPr>
        <w:t>.</w:t>
      </w:r>
      <w:r w:rsidR="009D42DE">
        <w:rPr>
          <w:b/>
          <w:sz w:val="22"/>
          <w:szCs w:val="22"/>
        </w:rPr>
        <w:t xml:space="preserve"> </w:t>
      </w:r>
      <w:r w:rsidR="009D42DE" w:rsidRPr="009D42DE">
        <w:rPr>
          <w:sz w:val="22"/>
          <w:szCs w:val="22"/>
        </w:rPr>
        <w:t>Kursen fokuserar på</w:t>
      </w:r>
      <w:r w:rsidR="009D42DE">
        <w:rPr>
          <w:b/>
          <w:sz w:val="22"/>
          <w:szCs w:val="22"/>
        </w:rPr>
        <w:t xml:space="preserve"> </w:t>
      </w:r>
      <w:r w:rsidR="00A35F3B">
        <w:rPr>
          <w:sz w:val="22"/>
          <w:szCs w:val="22"/>
        </w:rPr>
        <w:t xml:space="preserve">tillämpning av de kunskaper du fått genom att läsa igenom allt instuderingsmaterial. Vid </w:t>
      </w:r>
      <w:r w:rsidRPr="005C6081">
        <w:rPr>
          <w:sz w:val="22"/>
          <w:szCs w:val="22"/>
        </w:rPr>
        <w:t xml:space="preserve">registreringen </w:t>
      </w:r>
      <w:r>
        <w:rPr>
          <w:sz w:val="22"/>
          <w:szCs w:val="22"/>
        </w:rPr>
        <w:t xml:space="preserve">(gäller ej auditörer) </w:t>
      </w:r>
      <w:r w:rsidR="00A35F3B">
        <w:rPr>
          <w:sz w:val="22"/>
          <w:szCs w:val="22"/>
        </w:rPr>
        <w:t xml:space="preserve">den första dagen ska du </w:t>
      </w:r>
      <w:r w:rsidRPr="005C6081">
        <w:rPr>
          <w:sz w:val="22"/>
          <w:szCs w:val="22"/>
        </w:rPr>
        <w:t>lämna in ett ifyllt sva</w:t>
      </w:r>
      <w:r w:rsidR="00FF082F">
        <w:rPr>
          <w:sz w:val="22"/>
          <w:szCs w:val="22"/>
        </w:rPr>
        <w:t>rsformulär till den skrivning (</w:t>
      </w:r>
      <w:proofErr w:type="spellStart"/>
      <w:r w:rsidR="00FF082F">
        <w:rPr>
          <w:sz w:val="22"/>
          <w:szCs w:val="22"/>
        </w:rPr>
        <w:t>pretest</w:t>
      </w:r>
      <w:proofErr w:type="spellEnd"/>
      <w:r>
        <w:rPr>
          <w:sz w:val="22"/>
          <w:szCs w:val="22"/>
        </w:rPr>
        <w:t xml:space="preserve">) som bifogas </w:t>
      </w:r>
      <w:r w:rsidR="00A35F3B">
        <w:rPr>
          <w:sz w:val="22"/>
          <w:szCs w:val="22"/>
        </w:rPr>
        <w:t>manualen</w:t>
      </w:r>
      <w:r w:rsidRPr="005C6081">
        <w:rPr>
          <w:sz w:val="22"/>
          <w:szCs w:val="22"/>
        </w:rPr>
        <w:t xml:space="preserve">. Skrivningen rättas och kommer </w:t>
      </w:r>
      <w:r>
        <w:rPr>
          <w:sz w:val="22"/>
          <w:szCs w:val="22"/>
        </w:rPr>
        <w:t>att diskuteras under kursen. Efter</w:t>
      </w:r>
      <w:r w:rsidRPr="005C6081">
        <w:rPr>
          <w:sz w:val="22"/>
          <w:szCs w:val="22"/>
        </w:rPr>
        <w:t xml:space="preserve"> denna genomgång skall skrivning och svarsformulär </w:t>
      </w:r>
      <w:r w:rsidRPr="007F6435">
        <w:rPr>
          <w:sz w:val="22"/>
          <w:szCs w:val="22"/>
        </w:rPr>
        <w:t xml:space="preserve">återlämnas. </w:t>
      </w:r>
      <w:r w:rsidR="001B2324">
        <w:rPr>
          <w:sz w:val="22"/>
          <w:szCs w:val="22"/>
        </w:rPr>
        <w:t>Vidare måste d</w:t>
      </w:r>
      <w:r w:rsidRPr="00A35F3B">
        <w:rPr>
          <w:sz w:val="22"/>
          <w:szCs w:val="22"/>
        </w:rPr>
        <w:t>u studera och fundera igenom de ”</w:t>
      </w:r>
      <w:proofErr w:type="spellStart"/>
      <w:r w:rsidRPr="00A35F3B">
        <w:rPr>
          <w:sz w:val="22"/>
          <w:szCs w:val="22"/>
        </w:rPr>
        <w:t>triage</w:t>
      </w:r>
      <w:proofErr w:type="spellEnd"/>
      <w:r w:rsidRPr="00A35F3B">
        <w:rPr>
          <w:sz w:val="22"/>
          <w:szCs w:val="22"/>
        </w:rPr>
        <w:t xml:space="preserve"> scenarios” som finns i manualen.</w:t>
      </w:r>
    </w:p>
    <w:p w:rsidR="003C797C" w:rsidRPr="005C6081" w:rsidRDefault="003C797C" w:rsidP="003C797C">
      <w:pPr>
        <w:rPr>
          <w:sz w:val="22"/>
          <w:szCs w:val="22"/>
        </w:rPr>
      </w:pPr>
    </w:p>
    <w:p w:rsidR="003C797C" w:rsidRPr="001B2324" w:rsidRDefault="003C797C" w:rsidP="003C797C">
      <w:pPr>
        <w:rPr>
          <w:sz w:val="22"/>
          <w:szCs w:val="22"/>
        </w:rPr>
      </w:pPr>
      <w:r w:rsidRPr="001B2324">
        <w:rPr>
          <w:sz w:val="22"/>
          <w:szCs w:val="22"/>
        </w:rPr>
        <w:t>Det är vår erfarenhet att ytterst få kursdeltagare klarar slutskrivningen och det praktiska provet utan förberedelser.</w:t>
      </w:r>
    </w:p>
    <w:p w:rsidR="003C797C" w:rsidRPr="005C6081" w:rsidRDefault="003C797C" w:rsidP="003C797C">
      <w:pPr>
        <w:rPr>
          <w:sz w:val="22"/>
          <w:szCs w:val="22"/>
        </w:rPr>
      </w:pPr>
    </w:p>
    <w:p w:rsidR="003C797C" w:rsidRPr="005C6081" w:rsidRDefault="003C797C" w:rsidP="00EA1161">
      <w:pPr>
        <w:outlineLvl w:val="0"/>
        <w:rPr>
          <w:b/>
          <w:sz w:val="22"/>
          <w:szCs w:val="22"/>
        </w:rPr>
      </w:pPr>
      <w:r w:rsidRPr="005C6081">
        <w:rPr>
          <w:b/>
          <w:sz w:val="22"/>
          <w:szCs w:val="22"/>
        </w:rPr>
        <w:t>Kursdeltagare</w:t>
      </w:r>
    </w:p>
    <w:p w:rsidR="003C797C" w:rsidRDefault="006619E1" w:rsidP="003C797C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3C797C">
        <w:rPr>
          <w:sz w:val="22"/>
          <w:szCs w:val="22"/>
        </w:rPr>
        <w:t xml:space="preserve"> </w:t>
      </w:r>
      <w:proofErr w:type="spellStart"/>
      <w:r w:rsidR="003C797C" w:rsidRPr="005C6081">
        <w:rPr>
          <w:sz w:val="22"/>
          <w:szCs w:val="22"/>
        </w:rPr>
        <w:t>st</w:t>
      </w:r>
      <w:proofErr w:type="spellEnd"/>
      <w:r w:rsidR="003C797C" w:rsidRPr="005C6081">
        <w:rPr>
          <w:sz w:val="22"/>
          <w:szCs w:val="22"/>
        </w:rPr>
        <w:t xml:space="preserve"> läkare från</w:t>
      </w:r>
      <w:r w:rsidR="003C797C">
        <w:rPr>
          <w:sz w:val="22"/>
          <w:szCs w:val="22"/>
        </w:rPr>
        <w:t xml:space="preserve"> olika delar av landet. </w:t>
      </w:r>
      <w:r w:rsidR="003C797C" w:rsidRPr="005C6081">
        <w:rPr>
          <w:sz w:val="22"/>
          <w:szCs w:val="22"/>
        </w:rPr>
        <w:t xml:space="preserve">Därtill kommer </w:t>
      </w:r>
      <w:r w:rsidR="003C797C">
        <w:rPr>
          <w:sz w:val="22"/>
          <w:szCs w:val="22"/>
        </w:rPr>
        <w:t>upp till 4</w:t>
      </w:r>
      <w:r w:rsidR="003C797C" w:rsidRPr="005C6081">
        <w:rPr>
          <w:sz w:val="22"/>
          <w:szCs w:val="22"/>
        </w:rPr>
        <w:t xml:space="preserve"> auskultanter.</w:t>
      </w:r>
    </w:p>
    <w:p w:rsidR="003C797C" w:rsidRDefault="003C797C" w:rsidP="003C797C">
      <w:pPr>
        <w:rPr>
          <w:sz w:val="22"/>
          <w:szCs w:val="22"/>
        </w:rPr>
      </w:pPr>
    </w:p>
    <w:p w:rsidR="003C797C" w:rsidRPr="006619E1" w:rsidRDefault="003C797C" w:rsidP="00EA1161">
      <w:pPr>
        <w:outlineLvl w:val="0"/>
        <w:rPr>
          <w:b/>
          <w:sz w:val="22"/>
          <w:szCs w:val="22"/>
        </w:rPr>
      </w:pPr>
      <w:r w:rsidRPr="006619E1">
        <w:rPr>
          <w:b/>
          <w:sz w:val="22"/>
          <w:szCs w:val="22"/>
        </w:rPr>
        <w:t>Schema</w:t>
      </w:r>
    </w:p>
    <w:p w:rsidR="006619E1" w:rsidRDefault="006619E1" w:rsidP="006619E1">
      <w:pPr>
        <w:rPr>
          <w:sz w:val="22"/>
          <w:szCs w:val="22"/>
        </w:rPr>
      </w:pPr>
      <w:r>
        <w:rPr>
          <w:sz w:val="22"/>
          <w:szCs w:val="22"/>
        </w:rPr>
        <w:t xml:space="preserve">Detaljerat schema delas ut vid kursstart. Dag 1 börjar med registrering kl. 12-12.30 och slutar </w:t>
      </w:r>
    </w:p>
    <w:p w:rsidR="006619E1" w:rsidRDefault="006619E1" w:rsidP="006619E1">
      <w:pPr>
        <w:rPr>
          <w:sz w:val="22"/>
          <w:szCs w:val="22"/>
        </w:rPr>
      </w:pPr>
      <w:r>
        <w:rPr>
          <w:sz w:val="22"/>
          <w:szCs w:val="22"/>
        </w:rPr>
        <w:t xml:space="preserve">kl. 17.30. Dag 2 7.45-18.  Fredagens examinationer börjar kl. 7.50 och pågår till kl. 13.30. Kursens delmoment hittar ni på </w:t>
      </w:r>
      <w:hyperlink r:id="rId6" w:history="1">
        <w:r>
          <w:rPr>
            <w:rStyle w:val="Hyperlnk"/>
            <w:sz w:val="22"/>
            <w:szCs w:val="22"/>
          </w:rPr>
          <w:t>www.atls.se</w:t>
        </w:r>
      </w:hyperlink>
      <w:r>
        <w:rPr>
          <w:sz w:val="22"/>
          <w:szCs w:val="22"/>
        </w:rPr>
        <w:t xml:space="preserve"> </w:t>
      </w:r>
    </w:p>
    <w:p w:rsidR="003C797C" w:rsidRPr="005C6081" w:rsidRDefault="003C797C" w:rsidP="003C797C">
      <w:pPr>
        <w:rPr>
          <w:sz w:val="22"/>
          <w:szCs w:val="22"/>
        </w:rPr>
      </w:pPr>
    </w:p>
    <w:p w:rsidR="003C797C" w:rsidRPr="005C6081" w:rsidRDefault="003C797C" w:rsidP="00EA1161">
      <w:pPr>
        <w:outlineLvl w:val="0"/>
        <w:rPr>
          <w:b/>
          <w:sz w:val="22"/>
          <w:szCs w:val="22"/>
        </w:rPr>
      </w:pPr>
      <w:r w:rsidRPr="005C6081">
        <w:rPr>
          <w:b/>
          <w:sz w:val="22"/>
          <w:szCs w:val="22"/>
        </w:rPr>
        <w:t>Kurslokal</w:t>
      </w:r>
    </w:p>
    <w:p w:rsidR="003C797C" w:rsidRDefault="003C797C" w:rsidP="001B2324">
      <w:pPr>
        <w:rPr>
          <w:sz w:val="22"/>
          <w:szCs w:val="22"/>
        </w:rPr>
      </w:pPr>
      <w:r>
        <w:rPr>
          <w:sz w:val="22"/>
          <w:szCs w:val="22"/>
        </w:rPr>
        <w:t xml:space="preserve">Kursen hålls </w:t>
      </w:r>
      <w:r w:rsidRPr="005C6081">
        <w:rPr>
          <w:sz w:val="22"/>
          <w:szCs w:val="22"/>
        </w:rPr>
        <w:t xml:space="preserve">på </w:t>
      </w:r>
      <w:proofErr w:type="spellStart"/>
      <w:r w:rsidR="001B2324">
        <w:rPr>
          <w:sz w:val="22"/>
          <w:szCs w:val="22"/>
        </w:rPr>
        <w:t>XXXXXXXXXXXXXX</w:t>
      </w:r>
      <w:proofErr w:type="spellEnd"/>
    </w:p>
    <w:p w:rsidR="001B2324" w:rsidRDefault="001B2324" w:rsidP="001B2324">
      <w:pPr>
        <w:rPr>
          <w:sz w:val="22"/>
          <w:szCs w:val="22"/>
        </w:rPr>
      </w:pPr>
    </w:p>
    <w:p w:rsidR="003C797C" w:rsidRPr="005C6081" w:rsidRDefault="003C797C" w:rsidP="00EA1161">
      <w:pPr>
        <w:outlineLvl w:val="0"/>
        <w:rPr>
          <w:b/>
          <w:sz w:val="22"/>
          <w:szCs w:val="22"/>
        </w:rPr>
      </w:pPr>
      <w:r w:rsidRPr="005C6081">
        <w:rPr>
          <w:b/>
          <w:sz w:val="22"/>
          <w:szCs w:val="22"/>
        </w:rPr>
        <w:t>Fakultet</w:t>
      </w:r>
    </w:p>
    <w:p w:rsidR="003C797C" w:rsidRPr="005C6081" w:rsidRDefault="003C797C" w:rsidP="003C797C">
      <w:pPr>
        <w:rPr>
          <w:sz w:val="22"/>
          <w:szCs w:val="22"/>
        </w:rPr>
      </w:pPr>
      <w:r>
        <w:rPr>
          <w:sz w:val="22"/>
          <w:szCs w:val="22"/>
        </w:rPr>
        <w:t>Fakulteten består av en lärarstab med</w:t>
      </w:r>
      <w:r w:rsidRPr="005C6081">
        <w:rPr>
          <w:sz w:val="22"/>
          <w:szCs w:val="22"/>
        </w:rPr>
        <w:t xml:space="preserve"> instruktörer (varav en kursledare</w:t>
      </w:r>
      <w:r w:rsidR="00BF55A0">
        <w:rPr>
          <w:sz w:val="22"/>
          <w:szCs w:val="22"/>
        </w:rPr>
        <w:t>) samt</w:t>
      </w:r>
      <w:r>
        <w:rPr>
          <w:sz w:val="22"/>
          <w:szCs w:val="22"/>
        </w:rPr>
        <w:t xml:space="preserve"> </w:t>
      </w:r>
      <w:proofErr w:type="gramStart"/>
      <w:r w:rsidR="001B2324">
        <w:rPr>
          <w:sz w:val="22"/>
          <w:szCs w:val="22"/>
        </w:rPr>
        <w:t>1-2</w:t>
      </w:r>
      <w:proofErr w:type="gramEnd"/>
      <w:r>
        <w:rPr>
          <w:sz w:val="22"/>
          <w:szCs w:val="22"/>
        </w:rPr>
        <w:t xml:space="preserve"> koordinatorer som</w:t>
      </w:r>
      <w:r w:rsidRPr="005C6081">
        <w:rPr>
          <w:sz w:val="22"/>
          <w:szCs w:val="22"/>
        </w:rPr>
        <w:t xml:space="preserve"> sköter praktiska detaljer. Därutöver tillkommer fyra skademarkörer.</w:t>
      </w:r>
    </w:p>
    <w:p w:rsidR="003C797C" w:rsidRPr="005C6081" w:rsidRDefault="003C797C" w:rsidP="003C797C">
      <w:pPr>
        <w:rPr>
          <w:sz w:val="22"/>
          <w:szCs w:val="22"/>
        </w:rPr>
      </w:pPr>
    </w:p>
    <w:p w:rsidR="001B2324" w:rsidRDefault="001B2324" w:rsidP="001B2324">
      <w:pPr>
        <w:rPr>
          <w:sz w:val="22"/>
          <w:szCs w:val="22"/>
        </w:rPr>
      </w:pPr>
      <w:r>
        <w:rPr>
          <w:sz w:val="22"/>
          <w:szCs w:val="22"/>
        </w:rPr>
        <w:t xml:space="preserve">Har du frågor </w:t>
      </w:r>
      <w:r w:rsidR="003C797C" w:rsidRPr="005C6081">
        <w:rPr>
          <w:sz w:val="22"/>
          <w:szCs w:val="22"/>
        </w:rPr>
        <w:t xml:space="preserve">angående kursen tas dessa tacksamt emot av </w:t>
      </w:r>
      <w:proofErr w:type="spellStart"/>
      <w:r>
        <w:rPr>
          <w:sz w:val="22"/>
          <w:szCs w:val="22"/>
        </w:rPr>
        <w:t>XXXX</w:t>
      </w:r>
      <w:proofErr w:type="spellEnd"/>
      <w:r w:rsidR="00BF55A0">
        <w:rPr>
          <w:sz w:val="22"/>
          <w:szCs w:val="22"/>
        </w:rPr>
        <w:t xml:space="preserve"> eller </w:t>
      </w:r>
      <w:proofErr w:type="spellStart"/>
      <w:r>
        <w:rPr>
          <w:sz w:val="22"/>
          <w:szCs w:val="22"/>
        </w:rPr>
        <w:t>XXXX</w:t>
      </w:r>
      <w:proofErr w:type="spellEnd"/>
      <w:r w:rsidR="003C797C">
        <w:rPr>
          <w:sz w:val="22"/>
          <w:szCs w:val="22"/>
        </w:rPr>
        <w:t>, kontaktuppgifter nedan</w:t>
      </w:r>
      <w:r w:rsidR="003C797C" w:rsidRPr="005C6081">
        <w:rPr>
          <w:sz w:val="22"/>
          <w:szCs w:val="22"/>
        </w:rPr>
        <w:t>.</w:t>
      </w:r>
    </w:p>
    <w:p w:rsidR="00A52964" w:rsidRDefault="00A52964" w:rsidP="001B2324">
      <w:pPr>
        <w:rPr>
          <w:b/>
          <w:sz w:val="22"/>
          <w:szCs w:val="22"/>
        </w:rPr>
      </w:pPr>
    </w:p>
    <w:p w:rsidR="00A52964" w:rsidRDefault="00A52964" w:rsidP="001B2324">
      <w:pPr>
        <w:rPr>
          <w:b/>
          <w:sz w:val="22"/>
          <w:szCs w:val="22"/>
        </w:rPr>
      </w:pPr>
    </w:p>
    <w:p w:rsidR="003C797C" w:rsidRDefault="003C797C" w:rsidP="001B2324">
      <w:pPr>
        <w:rPr>
          <w:b/>
          <w:sz w:val="22"/>
          <w:szCs w:val="22"/>
        </w:rPr>
      </w:pPr>
      <w:bookmarkStart w:id="0" w:name="_GoBack"/>
      <w:bookmarkEnd w:id="0"/>
      <w:r w:rsidRPr="005C6081">
        <w:rPr>
          <w:b/>
          <w:sz w:val="22"/>
          <w:szCs w:val="22"/>
        </w:rPr>
        <w:lastRenderedPageBreak/>
        <w:t>Godkänd kurs</w:t>
      </w:r>
    </w:p>
    <w:p w:rsidR="001B2324" w:rsidRPr="001B2324" w:rsidRDefault="001B2324" w:rsidP="001B2324">
      <w:pPr>
        <w:rPr>
          <w:sz w:val="22"/>
          <w:szCs w:val="22"/>
        </w:rPr>
      </w:pPr>
    </w:p>
    <w:p w:rsidR="003C797C" w:rsidRDefault="003C797C" w:rsidP="003C797C">
      <w:pPr>
        <w:rPr>
          <w:sz w:val="22"/>
          <w:szCs w:val="22"/>
        </w:rPr>
      </w:pPr>
      <w:r w:rsidRPr="005C6081">
        <w:rPr>
          <w:sz w:val="22"/>
          <w:szCs w:val="22"/>
        </w:rPr>
        <w:t>För godkänd kurs krävs</w:t>
      </w:r>
      <w:r>
        <w:rPr>
          <w:sz w:val="22"/>
          <w:szCs w:val="22"/>
        </w:rPr>
        <w:t>:</w:t>
      </w:r>
    </w:p>
    <w:p w:rsidR="003C797C" w:rsidRDefault="003C797C" w:rsidP="003C797C">
      <w:pPr>
        <w:rPr>
          <w:sz w:val="22"/>
          <w:szCs w:val="22"/>
        </w:rPr>
      </w:pPr>
      <w:r>
        <w:rPr>
          <w:sz w:val="22"/>
          <w:szCs w:val="22"/>
        </w:rPr>
        <w:t>1. F</w:t>
      </w:r>
      <w:r w:rsidRPr="005C6081">
        <w:rPr>
          <w:sz w:val="22"/>
          <w:szCs w:val="22"/>
        </w:rPr>
        <w:t xml:space="preserve">ull närvaro under </w:t>
      </w:r>
      <w:r w:rsidRPr="00E84368">
        <w:rPr>
          <w:sz w:val="22"/>
          <w:szCs w:val="22"/>
          <w:u w:val="single"/>
        </w:rPr>
        <w:t>hela</w:t>
      </w:r>
      <w:r>
        <w:rPr>
          <w:sz w:val="22"/>
          <w:szCs w:val="22"/>
        </w:rPr>
        <w:t xml:space="preserve"> kursen.</w:t>
      </w:r>
    </w:p>
    <w:p w:rsidR="003C797C" w:rsidRDefault="003C797C" w:rsidP="003C797C">
      <w:pPr>
        <w:rPr>
          <w:sz w:val="22"/>
          <w:szCs w:val="22"/>
        </w:rPr>
      </w:pPr>
      <w:r>
        <w:rPr>
          <w:sz w:val="22"/>
          <w:szCs w:val="22"/>
        </w:rPr>
        <w:t>2. G</w:t>
      </w:r>
      <w:r w:rsidRPr="005C6081">
        <w:rPr>
          <w:sz w:val="22"/>
          <w:szCs w:val="22"/>
        </w:rPr>
        <w:t>odkänd praktisk</w:t>
      </w:r>
      <w:r>
        <w:rPr>
          <w:sz w:val="22"/>
          <w:szCs w:val="22"/>
        </w:rPr>
        <w:t xml:space="preserve"> examination.</w:t>
      </w:r>
    </w:p>
    <w:p w:rsidR="003C797C" w:rsidRDefault="003C797C" w:rsidP="003C797C">
      <w:pPr>
        <w:rPr>
          <w:sz w:val="22"/>
          <w:szCs w:val="22"/>
        </w:rPr>
      </w:pPr>
      <w:r>
        <w:rPr>
          <w:sz w:val="22"/>
          <w:szCs w:val="22"/>
        </w:rPr>
        <w:t>3. Godkänd s</w:t>
      </w:r>
      <w:r w:rsidRPr="005C6081">
        <w:rPr>
          <w:sz w:val="22"/>
          <w:szCs w:val="22"/>
        </w:rPr>
        <w:t>kriftlig examination.</w:t>
      </w:r>
    </w:p>
    <w:p w:rsidR="003C797C" w:rsidRPr="005C6081" w:rsidRDefault="003C797C" w:rsidP="003C797C">
      <w:pPr>
        <w:rPr>
          <w:sz w:val="22"/>
          <w:szCs w:val="22"/>
        </w:rPr>
      </w:pPr>
      <w:r w:rsidRPr="005C6081">
        <w:rPr>
          <w:sz w:val="22"/>
          <w:szCs w:val="22"/>
        </w:rPr>
        <w:t xml:space="preserve">Dina prestationer vid de olika stationsövningarna kommer att </w:t>
      </w:r>
      <w:proofErr w:type="spellStart"/>
      <w:r w:rsidRPr="005C6081">
        <w:rPr>
          <w:sz w:val="22"/>
          <w:szCs w:val="22"/>
        </w:rPr>
        <w:t>monitoreras</w:t>
      </w:r>
      <w:proofErr w:type="spellEnd"/>
      <w:r w:rsidRPr="005C6081">
        <w:rPr>
          <w:sz w:val="22"/>
          <w:szCs w:val="22"/>
        </w:rPr>
        <w:t>. Intyg över godkänd kurs utfärdas efter nöjaktigt genomförd kurs, och skickas per brev.</w:t>
      </w:r>
    </w:p>
    <w:p w:rsidR="003C797C" w:rsidRPr="005C6081" w:rsidRDefault="003C797C" w:rsidP="003C797C">
      <w:pPr>
        <w:rPr>
          <w:sz w:val="22"/>
          <w:szCs w:val="22"/>
        </w:rPr>
      </w:pPr>
    </w:p>
    <w:p w:rsidR="003C797C" w:rsidRPr="005C6081" w:rsidRDefault="003C797C" w:rsidP="003C797C">
      <w:pPr>
        <w:rPr>
          <w:sz w:val="22"/>
          <w:szCs w:val="22"/>
        </w:rPr>
      </w:pPr>
      <w:r w:rsidRPr="005C6081">
        <w:rPr>
          <w:sz w:val="22"/>
          <w:szCs w:val="22"/>
        </w:rPr>
        <w:t>Eventuell plats på framtida instruktörsutbildning erbjuds huvudsakligen på basen av kursprestation och intresse för ATLS</w:t>
      </w:r>
      <w:r w:rsidRPr="005C6081">
        <w:rPr>
          <w:sz w:val="22"/>
          <w:szCs w:val="22"/>
          <w:vertAlign w:val="superscript"/>
        </w:rPr>
        <w:t>®</w:t>
      </w:r>
      <w:r w:rsidRPr="005C6081">
        <w:rPr>
          <w:sz w:val="22"/>
          <w:szCs w:val="22"/>
        </w:rPr>
        <w:t>-konceptet.</w:t>
      </w:r>
    </w:p>
    <w:p w:rsidR="003C797C" w:rsidRPr="005C6081" w:rsidRDefault="003C797C" w:rsidP="003C797C">
      <w:pPr>
        <w:rPr>
          <w:sz w:val="22"/>
          <w:szCs w:val="22"/>
        </w:rPr>
      </w:pPr>
    </w:p>
    <w:p w:rsidR="003C797C" w:rsidRPr="005C6081" w:rsidRDefault="003C797C" w:rsidP="00EA1161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Mat och dryck</w:t>
      </w:r>
    </w:p>
    <w:p w:rsidR="003C797C" w:rsidRPr="001B2324" w:rsidRDefault="003C797C" w:rsidP="003C797C">
      <w:pPr>
        <w:rPr>
          <w:b/>
          <w:sz w:val="22"/>
          <w:szCs w:val="22"/>
        </w:rPr>
      </w:pPr>
      <w:r w:rsidRPr="005C6081">
        <w:rPr>
          <w:sz w:val="22"/>
          <w:szCs w:val="22"/>
        </w:rPr>
        <w:t>Dryck, frukt och godis finns tillgängligt under hela kursen. Kaffe med tilltugg serveras under pauserna för- och eftermiddag. Lunch intas i anslutning till kurslokalerna.</w:t>
      </w:r>
      <w:r>
        <w:rPr>
          <w:sz w:val="22"/>
          <w:szCs w:val="22"/>
        </w:rPr>
        <w:t xml:space="preserve"> </w:t>
      </w:r>
      <w:r w:rsidRPr="001B2324">
        <w:rPr>
          <w:b/>
          <w:sz w:val="22"/>
          <w:szCs w:val="22"/>
        </w:rPr>
        <w:t>Vänligen meddela önskemål om specialkost i god tid före kursstart.</w:t>
      </w:r>
    </w:p>
    <w:p w:rsidR="003C797C" w:rsidRPr="005C6081" w:rsidRDefault="003C797C" w:rsidP="003C797C">
      <w:pPr>
        <w:rPr>
          <w:sz w:val="22"/>
          <w:szCs w:val="22"/>
        </w:rPr>
      </w:pPr>
    </w:p>
    <w:p w:rsidR="003C797C" w:rsidRPr="005C6081" w:rsidRDefault="003C797C" w:rsidP="003C797C">
      <w:pPr>
        <w:rPr>
          <w:sz w:val="22"/>
          <w:szCs w:val="22"/>
        </w:rPr>
      </w:pPr>
    </w:p>
    <w:p w:rsidR="003C797C" w:rsidRPr="005C6081" w:rsidRDefault="003C797C" w:rsidP="00EA1161">
      <w:pPr>
        <w:outlineLvl w:val="0"/>
        <w:rPr>
          <w:b/>
          <w:sz w:val="22"/>
          <w:szCs w:val="22"/>
        </w:rPr>
      </w:pPr>
      <w:r w:rsidRPr="005C6081">
        <w:rPr>
          <w:b/>
          <w:sz w:val="22"/>
          <w:szCs w:val="22"/>
        </w:rPr>
        <w:t>Övrigt</w:t>
      </w:r>
    </w:p>
    <w:p w:rsidR="003C797C" w:rsidRDefault="003C797C" w:rsidP="003C797C">
      <w:pPr>
        <w:rPr>
          <w:sz w:val="22"/>
          <w:szCs w:val="22"/>
        </w:rPr>
      </w:pPr>
      <w:r w:rsidRPr="005C6081">
        <w:rPr>
          <w:sz w:val="22"/>
          <w:szCs w:val="22"/>
        </w:rPr>
        <w:t xml:space="preserve">Eventuellt återbud till kursplatsen skall snarast meddelas till </w:t>
      </w:r>
      <w:proofErr w:type="spellStart"/>
      <w:r w:rsidR="001B2324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t xml:space="preserve"> eller </w:t>
      </w:r>
      <w:proofErr w:type="spellStart"/>
      <w:r w:rsidR="001B2324">
        <w:rPr>
          <w:sz w:val="22"/>
          <w:szCs w:val="22"/>
        </w:rPr>
        <w:t>XXXX</w:t>
      </w:r>
      <w:proofErr w:type="spellEnd"/>
      <w:r w:rsidR="001B2324">
        <w:rPr>
          <w:sz w:val="22"/>
          <w:szCs w:val="22"/>
        </w:rPr>
        <w:t>.</w:t>
      </w:r>
      <w:r w:rsidRPr="005C6081">
        <w:rPr>
          <w:sz w:val="22"/>
          <w:szCs w:val="22"/>
        </w:rPr>
        <w:t xml:space="preserve"> Vid återbud med mindre än 6 veckor kvar till kursstart återbetalas</w:t>
      </w:r>
      <w:r>
        <w:rPr>
          <w:sz w:val="22"/>
          <w:szCs w:val="22"/>
        </w:rPr>
        <w:t xml:space="preserve"> inte </w:t>
      </w:r>
      <w:r w:rsidRPr="005C6081">
        <w:rPr>
          <w:sz w:val="22"/>
          <w:szCs w:val="22"/>
        </w:rPr>
        <w:t>kursavgiften.</w:t>
      </w:r>
      <w:r w:rsidR="001B2324">
        <w:rPr>
          <w:sz w:val="22"/>
          <w:szCs w:val="22"/>
        </w:rPr>
        <w:t xml:space="preserve"> Om du redan på förhand vet att d</w:t>
      </w:r>
      <w:r>
        <w:rPr>
          <w:sz w:val="22"/>
          <w:szCs w:val="22"/>
        </w:rPr>
        <w:t xml:space="preserve">u kommer att ha problem att närvara under </w:t>
      </w:r>
      <w:r w:rsidR="001B2324">
        <w:rPr>
          <w:sz w:val="22"/>
          <w:szCs w:val="22"/>
        </w:rPr>
        <w:t>hela kursen, är det bättre att d</w:t>
      </w:r>
      <w:r>
        <w:rPr>
          <w:sz w:val="22"/>
          <w:szCs w:val="22"/>
        </w:rPr>
        <w:t xml:space="preserve">u avstår, och låter </w:t>
      </w:r>
      <w:r w:rsidR="001B2324">
        <w:rPr>
          <w:sz w:val="22"/>
          <w:szCs w:val="22"/>
        </w:rPr>
        <w:t>en kollega som kan närvara, ta d</w:t>
      </w:r>
      <w:r>
        <w:rPr>
          <w:sz w:val="22"/>
          <w:szCs w:val="22"/>
        </w:rPr>
        <w:t>in plats.</w:t>
      </w:r>
    </w:p>
    <w:p w:rsidR="003C797C" w:rsidRPr="00D07AD4" w:rsidRDefault="003C797C" w:rsidP="003C797C">
      <w:pPr>
        <w:rPr>
          <w:b/>
          <w:sz w:val="22"/>
          <w:szCs w:val="22"/>
        </w:rPr>
      </w:pPr>
    </w:p>
    <w:p w:rsidR="003C797C" w:rsidRDefault="003C797C" w:rsidP="003C797C">
      <w:pPr>
        <w:rPr>
          <w:sz w:val="22"/>
          <w:szCs w:val="22"/>
        </w:rPr>
      </w:pPr>
    </w:p>
    <w:p w:rsidR="003C797C" w:rsidRPr="0075761C" w:rsidRDefault="003C797C" w:rsidP="00EA1161">
      <w:pPr>
        <w:outlineLvl w:val="0"/>
        <w:rPr>
          <w:b/>
          <w:sz w:val="22"/>
          <w:szCs w:val="22"/>
        </w:rPr>
      </w:pPr>
      <w:r w:rsidRPr="00B77863">
        <w:rPr>
          <w:b/>
          <w:sz w:val="22"/>
          <w:szCs w:val="22"/>
        </w:rPr>
        <w:t>Kurskoordinator</w:t>
      </w:r>
    </w:p>
    <w:p w:rsidR="003C797C" w:rsidRDefault="003C797C" w:rsidP="003C797C">
      <w:pPr>
        <w:rPr>
          <w:sz w:val="22"/>
          <w:szCs w:val="22"/>
        </w:rPr>
      </w:pPr>
    </w:p>
    <w:p w:rsidR="003C797C" w:rsidRPr="00E771CA" w:rsidRDefault="003C797C" w:rsidP="003C797C">
      <w:pPr>
        <w:rPr>
          <w:sz w:val="22"/>
          <w:szCs w:val="22"/>
        </w:rPr>
      </w:pPr>
      <w:r w:rsidRPr="00E771C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3C797C" w:rsidRPr="00E771CA" w:rsidRDefault="003C797C" w:rsidP="003C797C">
      <w:pPr>
        <w:rPr>
          <w:sz w:val="22"/>
          <w:szCs w:val="22"/>
        </w:rPr>
      </w:pPr>
    </w:p>
    <w:p w:rsidR="003C797C" w:rsidRPr="00E771CA" w:rsidRDefault="003C797C" w:rsidP="003C797C">
      <w:pPr>
        <w:rPr>
          <w:sz w:val="22"/>
          <w:szCs w:val="22"/>
        </w:rPr>
      </w:pPr>
    </w:p>
    <w:p w:rsidR="003C797C" w:rsidRPr="00E771CA" w:rsidRDefault="003C797C" w:rsidP="003C797C">
      <w:pPr>
        <w:rPr>
          <w:sz w:val="22"/>
          <w:szCs w:val="22"/>
        </w:rPr>
      </w:pPr>
    </w:p>
    <w:p w:rsidR="003C797C" w:rsidRDefault="003C797C" w:rsidP="00EA1161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Hjärtligt välkommen till vad vi hoppas </w:t>
      </w:r>
      <w:r w:rsidR="000D0C9F">
        <w:rPr>
          <w:b/>
          <w:sz w:val="22"/>
          <w:szCs w:val="22"/>
        </w:rPr>
        <w:t xml:space="preserve">kommer </w:t>
      </w:r>
      <w:r>
        <w:rPr>
          <w:b/>
          <w:sz w:val="22"/>
          <w:szCs w:val="22"/>
        </w:rPr>
        <w:t xml:space="preserve">bli </w:t>
      </w:r>
      <w:r w:rsidR="000D0C9F">
        <w:rPr>
          <w:b/>
          <w:sz w:val="22"/>
          <w:szCs w:val="22"/>
        </w:rPr>
        <w:t xml:space="preserve">en </w:t>
      </w:r>
      <w:r>
        <w:rPr>
          <w:b/>
          <w:sz w:val="22"/>
          <w:szCs w:val="22"/>
        </w:rPr>
        <w:t>lärorik kurs!</w:t>
      </w:r>
    </w:p>
    <w:p w:rsidR="003C797C" w:rsidRDefault="003C797C" w:rsidP="003C797C">
      <w:pPr>
        <w:rPr>
          <w:b/>
          <w:sz w:val="22"/>
          <w:szCs w:val="22"/>
        </w:rPr>
      </w:pPr>
    </w:p>
    <w:p w:rsidR="003C797C" w:rsidRDefault="003C797C" w:rsidP="00EA1161">
      <w:pPr>
        <w:outlineLvl w:val="0"/>
        <w:rPr>
          <w:sz w:val="22"/>
          <w:szCs w:val="22"/>
        </w:rPr>
      </w:pPr>
      <w:r>
        <w:rPr>
          <w:sz w:val="22"/>
          <w:szCs w:val="22"/>
        </w:rPr>
        <w:t>För ATLS</w:t>
      </w:r>
      <w:r w:rsidRPr="00B93BB8">
        <w:rPr>
          <w:sz w:val="20"/>
          <w:szCs w:val="20"/>
          <w:vertAlign w:val="superscript"/>
        </w:rPr>
        <w:t>®</w:t>
      </w:r>
      <w:r>
        <w:rPr>
          <w:sz w:val="22"/>
          <w:szCs w:val="22"/>
        </w:rPr>
        <w:t xml:space="preserve">-fakulteten i </w:t>
      </w:r>
      <w:r w:rsidR="001B2324">
        <w:rPr>
          <w:sz w:val="22"/>
          <w:szCs w:val="22"/>
        </w:rPr>
        <w:t>XXX</w:t>
      </w:r>
    </w:p>
    <w:p w:rsidR="003C797C" w:rsidRDefault="003C797C" w:rsidP="003C797C">
      <w:pPr>
        <w:rPr>
          <w:sz w:val="22"/>
          <w:szCs w:val="22"/>
        </w:rPr>
      </w:pPr>
    </w:p>
    <w:p w:rsidR="003C797C" w:rsidRDefault="003C797C" w:rsidP="003C797C">
      <w:pPr>
        <w:rPr>
          <w:sz w:val="22"/>
          <w:szCs w:val="22"/>
        </w:rPr>
      </w:pPr>
    </w:p>
    <w:p w:rsidR="003C797C" w:rsidRDefault="001B2324" w:rsidP="003C797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</w:t>
      </w:r>
      <w:proofErr w:type="spellEnd"/>
    </w:p>
    <w:p w:rsidR="003C797C" w:rsidRDefault="003C797C" w:rsidP="003C797C">
      <w:pPr>
        <w:rPr>
          <w:sz w:val="22"/>
          <w:szCs w:val="22"/>
        </w:rPr>
      </w:pPr>
    </w:p>
    <w:p w:rsidR="003C797C" w:rsidRDefault="003C797C" w:rsidP="003C797C">
      <w:pPr>
        <w:rPr>
          <w:sz w:val="22"/>
          <w:szCs w:val="22"/>
        </w:rPr>
      </w:pPr>
    </w:p>
    <w:p w:rsidR="003C797C" w:rsidRDefault="003C797C" w:rsidP="003C797C">
      <w:pPr>
        <w:rPr>
          <w:sz w:val="22"/>
          <w:szCs w:val="22"/>
        </w:rPr>
      </w:pPr>
    </w:p>
    <w:p w:rsidR="003C797C" w:rsidRDefault="003C797C" w:rsidP="003C797C">
      <w:pPr>
        <w:rPr>
          <w:sz w:val="22"/>
          <w:szCs w:val="22"/>
        </w:rPr>
      </w:pPr>
    </w:p>
    <w:p w:rsidR="003C797C" w:rsidRDefault="003C797C" w:rsidP="003C797C"/>
    <w:p w:rsidR="006A0CF0" w:rsidRDefault="006A0CF0"/>
    <w:sectPr w:rsidR="006A0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7C"/>
    <w:rsid w:val="000D0C9F"/>
    <w:rsid w:val="001B2324"/>
    <w:rsid w:val="003C797C"/>
    <w:rsid w:val="004E28E9"/>
    <w:rsid w:val="006619E1"/>
    <w:rsid w:val="006A0CF0"/>
    <w:rsid w:val="007F6435"/>
    <w:rsid w:val="009D42DE"/>
    <w:rsid w:val="00A35F3B"/>
    <w:rsid w:val="00A52964"/>
    <w:rsid w:val="00BF55A0"/>
    <w:rsid w:val="00EA1161"/>
    <w:rsid w:val="00FD7A99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2484"/>
  <w15:chartTrackingRefBased/>
  <w15:docId w15:val="{D4AE60BA-E6BB-466F-8B77-EF0F0FBE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C797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B23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ls.se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idevarv.nu/sites/stage.tidevarv.se.timecutcloud.com/files/styles/watermark/public/11129_skf_svensk_kirurgisk_forening.png?itok=O3JzDlw_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575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Rundgren</dc:creator>
  <cp:keywords/>
  <dc:description/>
  <cp:lastModifiedBy>Sofi Sarin</cp:lastModifiedBy>
  <cp:revision>7</cp:revision>
  <dcterms:created xsi:type="dcterms:W3CDTF">2018-09-09T10:13:00Z</dcterms:created>
  <dcterms:modified xsi:type="dcterms:W3CDTF">2019-01-09T10:02:00Z</dcterms:modified>
</cp:coreProperties>
</file>